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8D" w:rsidRPr="0076028D" w:rsidRDefault="0076028D" w:rsidP="007602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Тезис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 докладов I Научно-методического</w:t>
      </w:r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семинара «Язык в действии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bookmarkStart w:id="0" w:name="_GoBack"/>
      <w:bookmarkEnd w:id="0"/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ключевые слова текущего момента»</w:t>
      </w:r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Загидуллина</w:t>
      </w:r>
      <w:proofErr w:type="spellEnd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«Словарь культуры XXI века» и «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Медиасловарь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 ключевых слов»: разные тактики общей стратегии 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концепирования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 действительности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Коньков В.И. </w:t>
      </w:r>
      <w:hyperlink r:id="rId6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Коммуникативный статус слова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Кудрявцева В.К.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От </w:t>
        </w:r>
        <w:r w:rsidRPr="00974DBC">
          <w:rPr>
            <w:rFonts w:ascii="Times New Roman" w:eastAsia="Times New Roman" w:hAnsi="Times New Roman" w:cs="Times New Roman"/>
            <w:i/>
            <w:iCs/>
            <w:color w:val="007FC7"/>
            <w:sz w:val="24"/>
            <w:szCs w:val="24"/>
            <w:lang w:eastAsia="ru-RU"/>
          </w:rPr>
          <w:t>дворца </w:t>
        </w:r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до</w:t>
        </w:r>
        <w:r w:rsidRPr="00974DBC">
          <w:rPr>
            <w:rFonts w:ascii="Times New Roman" w:eastAsia="Times New Roman" w:hAnsi="Times New Roman" w:cs="Times New Roman"/>
            <w:i/>
            <w:iCs/>
            <w:color w:val="007FC7"/>
            <w:sz w:val="24"/>
            <w:szCs w:val="24"/>
            <w:lang w:eastAsia="ru-RU"/>
          </w:rPr>
          <w:t> склада грязи</w:t>
        </w:r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: трансформация ключевых слов текущего момента в социальных медиа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Кэмпа</w:t>
      </w:r>
      <w:proofErr w:type="spellEnd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-Фигура Д.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«Слова времени» – идея и её распространение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Лебединская Е.Ю., </w:t>
      </w:r>
      <w:proofErr w:type="spellStart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Шавгенина</w:t>
      </w:r>
      <w:proofErr w:type="spellEnd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Д.Д.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Ключевое слово текущего момента </w:t>
        </w:r>
        <w:r w:rsidRPr="00974DBC">
          <w:rPr>
            <w:rFonts w:ascii="Times New Roman" w:eastAsia="Times New Roman" w:hAnsi="Times New Roman" w:cs="Times New Roman"/>
            <w:i/>
            <w:iCs/>
            <w:color w:val="007FC7"/>
            <w:sz w:val="24"/>
            <w:szCs w:val="24"/>
            <w:lang w:eastAsia="ru-RU"/>
          </w:rPr>
          <w:t>новичок</w:t>
        </w:r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 в 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медиадискурсе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: семантический сдвиг и 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фатические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 обертоны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Подвязкина</w:t>
      </w:r>
      <w:proofErr w:type="spellEnd"/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Феномен Валерия 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Писарека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 в истории развития метода изучения ключевых слов в Польше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Полонский А.В.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Дискурс современных медиа: ключевые слова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Прокофьева Н.А., Щеглова Е.А. </w:t>
      </w:r>
      <w:hyperlink r:id="rId12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Ключевые слова текущего момента: изучать нельзя игнорировать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Селиванов Д.Н.</w:t>
      </w:r>
      <w:r w:rsidRPr="0097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Обнулённый 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Арканар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: языковые игры со словом обнуление</w:t>
        </w:r>
      </w:hyperlink>
    </w:p>
    <w:p w:rsidR="00974DBC" w:rsidRPr="00974DBC" w:rsidRDefault="00974DBC" w:rsidP="00974DB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Шестакова Э.Г. </w:t>
      </w:r>
      <w:hyperlink r:id="rId14" w:tgtFrame="_blank" w:history="1"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«Живое слово» как проблема словаря ключевых слов текущего момента: </w:t>
        </w:r>
        <w:proofErr w:type="spellStart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>медиалингвистический</w:t>
        </w:r>
        <w:proofErr w:type="spellEnd"/>
        <w:r w:rsidRPr="00974DBC">
          <w:rPr>
            <w:rFonts w:ascii="Times New Roman" w:eastAsia="Times New Roman" w:hAnsi="Times New Roman" w:cs="Times New Roman"/>
            <w:color w:val="007FC7"/>
            <w:sz w:val="24"/>
            <w:szCs w:val="24"/>
            <w:u w:val="single"/>
            <w:lang w:eastAsia="ru-RU"/>
          </w:rPr>
          <w:t xml:space="preserve"> аспект</w:t>
        </w:r>
      </w:hyperlink>
    </w:p>
    <w:p w:rsidR="00B36C90" w:rsidRPr="00974DBC" w:rsidRDefault="00974DBC" w:rsidP="00974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ataslov.ru/wp-content/themes/dataslov/assets/img/logo-white.sv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643C7" id="Прямоугольник 1" o:spid="_x0000_s1026" alt="https://dataslov.ru/wp-content/themes/dataslov/assets/img/logo-white.svg" href="https://dataslov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B36C90" w:rsidRPr="0097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C65"/>
    <w:multiLevelType w:val="multilevel"/>
    <w:tmpl w:val="539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376B2"/>
    <w:multiLevelType w:val="multilevel"/>
    <w:tmpl w:val="9A2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54FD1"/>
    <w:multiLevelType w:val="multilevel"/>
    <w:tmpl w:val="7C9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4F"/>
    <w:rsid w:val="001570D5"/>
    <w:rsid w:val="002F5C4F"/>
    <w:rsid w:val="0076028D"/>
    <w:rsid w:val="00974DBC"/>
    <w:rsid w:val="00B36C90"/>
    <w:rsid w:val="00B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A099"/>
  <w15:chartTrackingRefBased/>
  <w15:docId w15:val="{49F276EA-C155-41D8-9AF1-C3CC2B0D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BC"/>
    <w:rPr>
      <w:b/>
      <w:bCs/>
    </w:rPr>
  </w:style>
  <w:style w:type="character" w:styleId="a5">
    <w:name w:val="Hyperlink"/>
    <w:basedOn w:val="a0"/>
    <w:uiPriority w:val="99"/>
    <w:semiHidden/>
    <w:unhideWhenUsed/>
    <w:rsid w:val="00974DBC"/>
    <w:rPr>
      <w:color w:val="0000FF"/>
      <w:u w:val="single"/>
    </w:rPr>
  </w:style>
  <w:style w:type="character" w:styleId="a6">
    <w:name w:val="Emphasis"/>
    <w:basedOn w:val="a0"/>
    <w:uiPriority w:val="20"/>
    <w:qFormat/>
    <w:rsid w:val="00974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lov.ru/wp-content/uploads/2021/03/kempa-figura_tezisy.doc" TargetMode="External"/><Relationship Id="rId13" Type="http://schemas.openxmlformats.org/officeDocument/2006/relationships/hyperlink" Target="https://dataslov.ru/wp-content/uploads/2021/03/selivanov_tezis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slov.ru/wp-content/uploads/2021/03/kudryavczeva_tezisy.doc" TargetMode="External"/><Relationship Id="rId12" Type="http://schemas.openxmlformats.org/officeDocument/2006/relationships/hyperlink" Target="https://dataslov.ru/wp-content/uploads/2021/03/prokofeva_shheglova_tezisy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taslov.ru/wp-content/uploads/2021/03/konkov_tezisy.doc" TargetMode="External"/><Relationship Id="rId11" Type="http://schemas.openxmlformats.org/officeDocument/2006/relationships/hyperlink" Target="https://dataslov.ru/wp-content/uploads/2021/03/polonskij-andrej-vasilevich.doc" TargetMode="External"/><Relationship Id="rId5" Type="http://schemas.openxmlformats.org/officeDocument/2006/relationships/hyperlink" Target="https://dataslov.ru/wp-content/uploads/2021/03/zagidullina-marina-viktorovna.doc" TargetMode="External"/><Relationship Id="rId15" Type="http://schemas.openxmlformats.org/officeDocument/2006/relationships/hyperlink" Target="https://dataslov.ru/" TargetMode="External"/><Relationship Id="rId10" Type="http://schemas.openxmlformats.org/officeDocument/2006/relationships/hyperlink" Target="https://dataslov.ru/wp-content/uploads/2021/03/podvyazkina_tezis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slov.ru/wp-content/uploads/2021/03/lebedinskaya_shavgenina_tezisy.docx" TargetMode="External"/><Relationship Id="rId14" Type="http://schemas.openxmlformats.org/officeDocument/2006/relationships/hyperlink" Target="https://dataslov.ru/wp-content/uploads/2021/03/shestakova-eleonora-georgiev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2022-02-04T21:40:00Z</dcterms:created>
  <dcterms:modified xsi:type="dcterms:W3CDTF">2022-02-04T21:42:00Z</dcterms:modified>
</cp:coreProperties>
</file>